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Industrial / Flex Flyer — For Lease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color="auto" w:fill="C03926"/>
          </w:tcPr>
          <w:p>
            <w:pPr>
              <w:jc w:val="center"/>
            </w:pPr>
            <w:r>
              <w:rPr>
                <w:b/>
                <w:color w:val="FFFFFF"/>
                <w:sz w:val="52"/>
              </w:rPr>
              <w:t>FOR LEASE · INDUSTRIAL</w:t>
            </w:r>
          </w:p>
        </w:tc>
      </w:tr>
    </w:tbl>
    <w:p>
      <w:r>
        <w:rPr>
          <w:b/>
          <w:color w:val="C03926"/>
          <w:sz w:val="26"/>
        </w:rPr>
        <w:t>[Property name]</w:t>
      </w:r>
    </w:p>
    <w:p>
      <w:r>
        <w:t>[Street address], [City], [State] [ZIP]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color="auto" w:fill="EEEEEE"/>
          </w:tcPr>
          <w:p>
            <w:pPr>
              <w:jc w:val="center"/>
            </w:pPr>
            <w:r>
              <w:rPr>
                <w:i/>
                <w:color w:val="6E6E70"/>
              </w:rPr>
              <w:br/>
              <w:br/>
              <w:t>Hero photo — replace with the building exterior or dock area (Insert › Picture)</w:t>
              <w:br/>
              <w:br/>
            </w:r>
          </w:p>
        </w:tc>
      </w:tr>
    </w:tbl>
    <w:p/>
    <w:p>
      <w:r>
        <w:rPr>
          <w:b/>
          <w:color w:val="C03926"/>
          <w:sz w:val="26"/>
        </w:rPr>
        <w:t>Highlights</w:t>
      </w:r>
    </w:p>
    <w:p>
      <w:pPr>
        <w:pStyle w:val="ListBullet"/>
      </w:pPr>
      <w:r>
        <w:t>[Available SF — warehouse + office split]</w:t>
      </w:r>
    </w:p>
    <w:p>
      <w:pPr>
        <w:pStyle w:val="ListBullet"/>
      </w:pPr>
      <w:r>
        <w:t>[Clear height]</w:t>
      </w:r>
    </w:p>
    <w:p>
      <w:pPr>
        <w:pStyle w:val="ListBullet"/>
      </w:pPr>
      <w:r>
        <w:t>[Loading — dock-high doors and drive-ins]</w:t>
      </w:r>
    </w:p>
    <w:p>
      <w:pPr>
        <w:pStyle w:val="ListBullet"/>
      </w:pPr>
      <w:r>
        <w:t>[Power]</w:t>
      </w:r>
    </w:p>
    <w:p>
      <w:pPr>
        <w:pStyle w:val="ListBullet"/>
      </w:pPr>
      <w:r>
        <w:t>[Truck access / proximity to highway]</w:t>
      </w:r>
    </w:p>
    <w:p>
      <w:r>
        <w:rPr>
          <w:b/>
          <w:color w:val="C03926"/>
          <w:sz w:val="26"/>
        </w:rPr>
        <w:t>Building specifications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Available SF</w:t>
            </w:r>
          </w:p>
        </w:tc>
        <w:tc>
          <w:tcPr>
            <w:tcW w:type="dxa" w:w="5112"/>
          </w:tcPr>
          <w:p>
            <w:r>
              <w:t>[SF]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Office SF</w:t>
            </w:r>
          </w:p>
        </w:tc>
        <w:tc>
          <w:tcPr>
            <w:tcW w:type="dxa" w:w="5112"/>
          </w:tcPr>
          <w:p>
            <w:r>
              <w:t>[SF]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Clear height</w:t>
            </w:r>
          </w:p>
        </w:tc>
        <w:tc>
          <w:tcPr>
            <w:tcW w:type="dxa" w:w="5112"/>
          </w:tcPr>
          <w:p>
            <w:r>
              <w:t>[ft]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Dock doors</w:t>
            </w:r>
          </w:p>
        </w:tc>
        <w:tc>
          <w:tcPr>
            <w:tcW w:type="dxa" w:w="5112"/>
          </w:tcPr>
          <w:p>
            <w:r>
              <w:t>[Count]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Drive-in doors</w:t>
            </w:r>
          </w:p>
        </w:tc>
        <w:tc>
          <w:tcPr>
            <w:tcW w:type="dxa" w:w="5112"/>
          </w:tcPr>
          <w:p>
            <w:r>
              <w:t>[Count and size]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Power</w:t>
            </w:r>
          </w:p>
        </w:tc>
        <w:tc>
          <w:tcPr>
            <w:tcW w:type="dxa" w:w="5112"/>
          </w:tcPr>
          <w:p>
            <w:r>
              <w:t>[Amps / volts / phase]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Sprinkler</w:t>
            </w:r>
          </w:p>
        </w:tc>
        <w:tc>
          <w:tcPr>
            <w:tcW w:type="dxa" w:w="5112"/>
          </w:tcPr>
          <w:p>
            <w:r>
              <w:t>[ESFR / wet / none]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Column spacing</w:t>
            </w:r>
          </w:p>
        </w:tc>
        <w:tc>
          <w:tcPr>
            <w:tcW w:type="dxa" w:w="5112"/>
          </w:tcPr>
          <w:p>
            <w:r>
              <w:t>[ft × ft]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Truck court</w:t>
            </w:r>
          </w:p>
        </w:tc>
        <w:tc>
          <w:tcPr>
            <w:tcW w:type="dxa" w:w="5112"/>
          </w:tcPr>
          <w:p>
            <w:r>
              <w:t>[Depth]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Lease rate</w:t>
            </w:r>
          </w:p>
        </w:tc>
        <w:tc>
          <w:tcPr>
            <w:tcW w:type="dxa" w:w="5112"/>
          </w:tcPr>
          <w:p>
            <w:r>
              <w:t>[$ / SF / yr, NNN]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Zoning</w:t>
            </w:r>
          </w:p>
        </w:tc>
        <w:tc>
          <w:tcPr>
            <w:tcW w:type="dxa" w:w="5112"/>
          </w:tcPr>
          <w:p>
            <w:r>
              <w:t>[Zoning]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Availability</w:t>
            </w:r>
          </w:p>
        </w:tc>
        <w:tc>
          <w:tcPr>
            <w:tcW w:type="dxa" w:w="5112"/>
          </w:tcPr>
          <w:p>
            <w:r>
              <w:t>[Date]</w:t>
            </w:r>
          </w:p>
        </w:tc>
      </w:tr>
    </w:tbl>
    <w:p/>
    <w:p>
      <w:r>
        <w:rPr>
          <w:b/>
          <w:color w:val="C03926"/>
          <w:sz w:val="26"/>
        </w:rPr>
        <w:t>Location</w:t>
      </w:r>
    </w:p>
    <w:p>
      <w:r>
        <w:t>[Access to interstates, ports, or rail, and drive times — only figures you've verified.]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val="clear" w:color="auto" w:fill="EEEEEE"/>
          </w:tcPr>
          <w:p>
            <w:pPr>
              <w:jc w:val="center"/>
            </w:pPr>
            <w:r>
              <w:rPr>
                <w:i/>
                <w:color w:val="6E6E70"/>
              </w:rPr>
              <w:br/>
              <w:br/>
              <w:t>Site plan — replace with an image</w:t>
              <w:br/>
              <w:br/>
            </w:r>
          </w:p>
        </w:tc>
      </w:tr>
    </w:tbl>
    <w:p/>
    <w:p>
      <w:r>
        <w:rPr>
          <w:b/>
          <w:color w:val="C03926"/>
          <w:sz w:val="26"/>
        </w:rPr>
        <w:t>Contact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Broker</w:t>
            </w:r>
          </w:p>
        </w:tc>
        <w:tc>
          <w:tcPr>
            <w:tcW w:type="dxa" w:w="5112"/>
          </w:tcPr>
          <w:p>
            <w:r>
              <w:t>[Your name], [Title]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Brokerage</w:t>
            </w:r>
          </w:p>
        </w:tc>
        <w:tc>
          <w:tcPr>
            <w:tcW w:type="dxa" w:w="5112"/>
          </w:tcPr>
          <w:p>
            <w:r>
              <w:t>[Brokerage name]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Phone</w:t>
            </w:r>
          </w:p>
        </w:tc>
        <w:tc>
          <w:tcPr>
            <w:tcW w:type="dxa" w:w="5112"/>
          </w:tcPr>
          <w:p>
            <w:r>
              <w:t>[Phone]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Email</w:t>
            </w:r>
          </w:p>
        </w:tc>
        <w:tc>
          <w:tcPr>
            <w:tcW w:type="dxa" w:w="5112"/>
          </w:tcPr>
          <w:p>
            <w:r>
              <w:t>[Email]</w:t>
            </w:r>
          </w:p>
        </w:tc>
      </w:tr>
      <w:tr>
        <w:tc>
          <w:tcPr>
            <w:tcW w:type="dxa" w:w="5112"/>
            <w:shd w:val="clear" w:color="auto" w:fill="F3F3F3"/>
          </w:tcPr>
          <w:p>
            <w:r>
              <w:rPr>
                <w:b/>
              </w:rPr>
              <w:t>Website</w:t>
            </w:r>
          </w:p>
        </w:tc>
        <w:tc>
          <w:tcPr>
            <w:tcW w:type="dxa" w:w="5112"/>
          </w:tcPr>
          <w:p>
            <w:r>
              <w:t>[Listing or brokerage website]</w:t>
            </w:r>
          </w:p>
        </w:tc>
      </w:tr>
    </w:tbl>
    <w:p/>
    <w:p>
      <w:r>
        <w:rPr>
          <w:color w:val="6E6E70"/>
          <w:sz w:val="16"/>
        </w:rPr>
        <w:t>Information is deemed reliable but not guaranteed and should be independently verified. Subject to errors, omissions, prior sale or lease, and withdrawal without notice.</w:t>
      </w:r>
    </w:p>
    <w:p>
      <w:r>
        <w:rPr>
          <w:color w:val="9A9A9A"/>
          <w:sz w:val="15"/>
        </w:rPr>
        <w:t>Free template from TourKit · tourkitapp.com/templates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